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6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28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№6 «Складання і виконання алгоритмів знаходження сум і кількостей значень елементів табличних величин за заданими умовами у навчальному середовищі програмування»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знання учнів з теми опрацювання табличних величин;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8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2) Повідомлення теми і мети уроку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1"/>
        <w:numPr>
          <w:ilvl w:val="0"/>
          <w:numId w:val="4"/>
        </w:numPr>
        <w:shd w:val="clear" w:fill="FFFFFF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вводити та виводити значення табличних величин у програмах?</w:t>
      </w:r>
    </w:p>
    <w:p>
      <w:pPr>
        <w:pStyle w:val="91"/>
        <w:numPr>
          <w:ilvl w:val="0"/>
          <w:numId w:val="4"/>
        </w:numPr>
        <w:shd w:val="clear" w:fill="FFFFFF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Які алгоритми є базовими для опрацювання табличних величин?</w:t>
      </w:r>
    </w:p>
    <w:p>
      <w:pPr>
        <w:pStyle w:val="91"/>
        <w:numPr>
          <w:ilvl w:val="0"/>
          <w:numId w:val="4"/>
        </w:numPr>
        <w:shd w:val="clear" w:fill="FFFFFF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описати алгоритми знаходження суми чи кількості елементів табличної величини?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2. Інструктаж з Правил техніки безпеки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5)</w:t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Практична робота №6 </w:t>
      </w:r>
      <w:r>
        <w:rPr>
          <w:b/>
          <w:bCs/>
          <w:color w:val="000000" w:themeColor="text1"/>
          <w:sz w:val="28"/>
          <w:szCs w:val="28"/>
          <w:lang w:val="uk-UA"/>
        </w:rPr>
        <w:t>«Складання і виконання алгоритмів знаходження сум і кількостей значень елементів табличних величин за заданими умовами у навчальному середовищі програмування»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6)</w:t>
      </w:r>
    </w:p>
    <w:p>
      <w:pPr>
        <w:pStyle w:val="Normal"/>
        <w:spacing w:lineRule="auto" w:line="276"/>
        <w:ind w:firstLine="56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(завдання з підручника с. 129)</w:t>
      </w:r>
    </w:p>
    <w:p>
      <w:pPr>
        <w:pStyle w:val="Normal"/>
        <w:spacing w:lineRule="auto" w:line="276"/>
        <w:ind w:firstLine="426"/>
        <w:jc w:val="left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</w:r>
    </w:p>
    <w:p>
      <w:pPr>
        <w:pStyle w:val="Normal"/>
        <w:spacing w:lineRule="auto" w:line="276"/>
        <w:ind w:firstLine="426"/>
        <w:jc w:val="left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</w:r>
    </w:p>
    <w:p>
      <w:pPr>
        <w:pStyle w:val="Normal"/>
        <w:spacing w:lineRule="auto" w:line="276"/>
        <w:ind w:firstLine="426"/>
        <w:jc w:val="left"/>
        <w:rPr>
          <w:b/>
          <w:b/>
          <w:bCs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left"/>
        <w:rPr>
          <w:i/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</w:r>
    </w:p>
    <w:p>
      <w:pPr>
        <w:pStyle w:val="Normal"/>
        <w:ind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ab/>
        <w:tab/>
        <w:t>Завдання 1. Зміна ціни (12 балів)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У магазині одягу є гнучка система зміни ціни. Кожного тижня товар </w:t>
        <w:tab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змінював свою ціну за таблицею.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1 тиждень </w:t>
        <w:tab/>
        <w:tab/>
        <w:t xml:space="preserve">2 тиждень </w:t>
        <w:tab/>
        <w:t xml:space="preserve">3 тиждень </w:t>
        <w:tab/>
        <w:t>4 тиждень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Підвищення на 10 % Підвищення на 5 % Зниження на 7 % Зниження на 10 %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У вибраному середовищі програмування створіть проект Знижки, у якому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 введеною вартістю товару можна обчислити: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1)</w:t>
        <w:tab/>
        <w:t xml:space="preserve"> значення ціни товару протягом кожного тижня та вивести їх на екран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у вигляді таблиці (списку) значень;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П р и м і т к а. Щоб знайти результат збільшення ціни а на 1 %, виконують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дію а *1,01; щоб зменшити на 1 %, виконують дію а *0,99;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2)</w:t>
        <w:tab/>
        <w:t xml:space="preserve"> відсоток зміни ціни протягом місяця, як добуток відсоткових змін кож-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ного тижня.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i/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i/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765" cy="3771265"/>
            <wp:effectExtent l="0" t="0" r="0" b="0"/>
            <wp:wrapSquare wrapText="largest"/>
            <wp:docPr id="2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1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i/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ab/>
        <w:t>Завдання 2. Кислотність ґрунтів (12 балів)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На 10 земельних ділянках проведено обстеження рівня pH ґрунту. Резуль-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тати обстеження подано в таблиці.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1 2 3 4 5 6 7 8 9 10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5 6 7 3 9 8 4 5 7 5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У вибраному середовищі програмування створіть проект Ґрунти, у якому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можна визначити кількість земельних ділянок з кислими (pH &lt; 7), нейтральни-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i/>
          <w:iCs/>
          <w:sz w:val="28"/>
          <w:szCs w:val="28"/>
          <w:lang w:val="uk-UA"/>
        </w:rPr>
        <w:t>ми (pH = 7) та лужними (pH &gt; 7) ґрунтами.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/>
          <w:i/>
          <w:iCs/>
          <w:sz w:val="28"/>
          <w:szCs w:val="28"/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765" cy="3787775"/>
            <wp:effectExtent l="0" t="0" r="0" b="0"/>
            <wp:wrapSquare wrapText="largest"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1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ab/>
        <w:tab/>
        <w:tab/>
        <w:t>Завдання 3. Гра (12 балів)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На деякій гральній дошці, яка має форму прямокутної таблиці з 5 стовпців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і 5 рядків, випадково розміщуються білі та чорні фігури. У вибраному середовищі програмування створіть проект Гра, у якому після запуску гри фігурирозташовуються в таблиці й виводиться повідомлення, фігур якого кольору на полі для гри виявилося більше.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/>
          <w:i/>
          <w:iCs/>
          <w:sz w:val="28"/>
          <w:szCs w:val="28"/>
          <w:lang w:val="uk-UA"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765" cy="3782060"/>
            <wp:effectExtent l="0" t="0" r="0" b="0"/>
            <wp:wrapSquare wrapText="largest"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1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ab/>
        <w:tab/>
        <w:tab/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6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7)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8"/>
          <w:szCs w:val="28"/>
        </w:rPr>
        <w:t>нням…;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val="clear" w:fill="FFFFFF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8)</w:t>
      </w:r>
    </w:p>
    <w:p>
      <w:pPr>
        <w:pStyle w:val="2"/>
        <w:shd w:val="clear" w:fill="FFFFFF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п.15.1-16.3</w:t>
      </w:r>
    </w:p>
    <w:sectPr>
      <w:footerReference w:type="default" r:id="rId8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09741255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5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2755" cy="342265"/>
                  <wp:effectExtent l="38100" t="47625" r="38100" b="42545"/>
                  <wp:wrapNone/>
                  <wp:docPr id="7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5864000">
                            <a:off x="0" y="0"/>
                            <a:ext cx="452160" cy="341640"/>
                          </a:xfrm>
                        </wpg:grpSpPr>
                        <wps:wsp>
                          <wps:cNvSpPr/>
                          <wps:spPr>
                            <a:xfrm rot="15864000">
                              <a:off x="51120" y="-349920"/>
                              <a:ext cx="266040" cy="39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713000">
                              <a:off x="101880" y="-274680"/>
                              <a:ext cx="266760" cy="39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50400">
                              <a:off x="104760" y="-283680"/>
                              <a:ext cx="266760" cy="398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pt;margin-top:-10.95pt;width:23.4pt;height:34.95pt" coordorigin="4580,-219" coordsize="468,699">
                  <v:rect id="shape_0" fillcolor="white" stroked="t" style="position:absolute;left:4584;top:-204;width:418;height:624;rotation:264;mso-position-horizontal:center;mso-position-vertical:center"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fillcolor="white" stroked="t" style="position:absolute;left:4623;top:-147;width:419;height:623;rotation:278;mso-position-horizontal:center;mso-position-vertical:center"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fillcolor="white" stroked="t" style="position:absolute;left:4628;top:-157;width:419;height:626;rotation:271;mso-position-horizontal:center;mso-position-vertical:center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0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/>
        <w:rFonts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/>
        <w:rFonts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/>
        <w:rFonts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/>
        <w:rFonts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b/>
        <w:rFonts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b/>
        <w:rFonts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  <w:b/>
        <w:rFonts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b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у виносці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і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і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character" w:styleId="ListLabel6">
    <w:name w:val="ListLabel 6"/>
    <w:qFormat/>
    <w:rPr>
      <w:rFonts w:ascii="Times New Roman" w:hAnsi="Times New Roman"/>
      <w:b/>
      <w:color w:val="0070C0"/>
      <w:sz w:val="28"/>
    </w:rPr>
  </w:style>
  <w:style w:type="character" w:styleId="ListLabel7">
    <w:name w:val="ListLabel 7"/>
    <w:qFormat/>
    <w:rPr>
      <w:rFonts w:ascii="Times New Roman" w:hAnsi="Times New Roman" w:cs="Wingdings"/>
      <w:b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Symbol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line="240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line="240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LibreOffice/5.0.3.2$Linux_X86_64 LibreOffice_project/00m0$Build-2</Application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2017-09-12T09:37:00Z</dcterms:created>
  <dc:creator>Юля Тереховська</dc:creator>
  <dc:language>uk-UA</dc:language>
  <dcterms:modified xsi:type="dcterms:W3CDTF">2018-02-06T09:42:55Z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