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embeddings/oleObject2.bin" ContentType="application/vnd.openxmlformats-officedocument.oleObject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emf" ContentType="image/x-emf"/>
  <Override PartName="/word/media/image3.emf" ContentType="image/x-emf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Урок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Практична робота 8. </w:t>
      </w:r>
      <w:r>
        <w:rPr>
          <w:rFonts w:cs="Times New Roman" w:ascii="Times New Roman" w:hAnsi="Times New Roman"/>
          <w:b/>
          <w:sz w:val="28"/>
          <w:szCs w:val="28"/>
        </w:rPr>
        <w:t>Створення об’єктно-орієнтованої програми, що відображає вікно повідомлення.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Цілі: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навчальна</w:t>
      </w:r>
      <w:r>
        <w:rPr>
          <w:rFonts w:cs="Times New Roman" w:ascii="Times New Roman" w:hAnsi="Times New Roman"/>
          <w:sz w:val="28"/>
          <w:szCs w:val="28"/>
        </w:rPr>
        <w:t>: сформувати практичні навички створення і використання найчастіше застосовуваних елементів керування на формі програми; формувати на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вички самостійної роботи;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розвивальна</w:t>
      </w:r>
      <w:r>
        <w:rPr>
          <w:rFonts w:cs="Times New Roman" w:ascii="Times New Roman" w:hAnsi="Times New Roman"/>
          <w:sz w:val="28"/>
          <w:szCs w:val="28"/>
        </w:rPr>
        <w:t>: розвивати вміння використовувати отримані знання в різних ситуаціях під час роботи за комп'ютером;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виховна</w:t>
      </w:r>
      <w:r>
        <w:rPr>
          <w:rFonts w:cs="Times New Roman" w:ascii="Times New Roman" w:hAnsi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Тип уроку</w:t>
      </w:r>
      <w:r>
        <w:rPr>
          <w:rFonts w:cs="Times New Roman" w:ascii="Times New Roman" w:hAnsi="Times New Roman"/>
          <w:sz w:val="28"/>
          <w:szCs w:val="28"/>
        </w:rPr>
        <w:t>: застосування знань, умінь та навичок.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Обладнання та наочність</w:t>
      </w:r>
      <w:r>
        <w:rPr>
          <w:rFonts w:cs="Times New Roman" w:ascii="Times New Roman" w:hAnsi="Times New Roman"/>
          <w:sz w:val="28"/>
          <w:szCs w:val="28"/>
        </w:rPr>
        <w:t>: дошка, комп’ютери з підключенням до мережі Інтернет, підручник, навчальна презентація.</w:t>
      </w:r>
    </w:p>
    <w:p>
      <w:pPr>
        <w:pStyle w:val="Normal"/>
        <w:spacing w:lineRule="auto" w:line="240"/>
        <w:ind w:firstLine="709"/>
        <w:rPr/>
      </w:pPr>
      <w:r>
        <w:rPr>
          <w:rFonts w:cs="Times New Roman" w:ascii="Times New Roman" w:hAnsi="Times New Roman"/>
          <w:b/>
          <w:sz w:val="28"/>
          <w:szCs w:val="28"/>
        </w:rPr>
        <w:t>Програмне забезпечення</w:t>
      </w:r>
      <w:r>
        <w:rPr>
          <w:rFonts w:cs="Times New Roman" w:ascii="Times New Roman" w:hAnsi="Times New Roman"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  <w:lang w:val="en-US"/>
        </w:rPr>
        <w:t>Pycharm</w:t>
      </w:r>
      <w:r>
        <w:rPr>
          <w:rFonts w:cs="Times New Roman" w:ascii="Times New Roman" w:hAnsi="Times New Roman"/>
          <w:sz w:val="28"/>
          <w:szCs w:val="28"/>
        </w:rPr>
        <w:t>,</w:t>
      </w:r>
      <w:r>
        <w:rPr>
          <w:rFonts w:eastAsia="Calibri" w:cs="Times New Roman" w:ascii="Times New Roman" w:hAnsi="Times New Roman"/>
          <w:sz w:val="28"/>
          <w:szCs w:val="28"/>
        </w:rPr>
        <w:t>браузер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Хід уроку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І. Організаційний етап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привітання</w:t>
      </w:r>
    </w:p>
    <w:p>
      <w:pPr>
        <w:pStyle w:val="ListParagraph"/>
        <w:numPr>
          <w:ilvl w:val="0"/>
          <w:numId w:val="3"/>
        </w:numPr>
        <w:spacing w:lineRule="auto" w:line="276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перевірка присутніх</w:t>
      </w:r>
    </w:p>
    <w:p>
      <w:pPr>
        <w:pStyle w:val="ListParagraph"/>
        <w:numPr>
          <w:ilvl w:val="0"/>
          <w:numId w:val="3"/>
        </w:numPr>
        <w:spacing w:lineRule="auto" w:line="276"/>
        <w:ind w:left="1429" w:hanging="357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перевірка готовності учнів до уроку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ІІ. Перевірка домашнього завдання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i/>
          <w:i/>
          <w:sz w:val="28"/>
          <w:szCs w:val="28"/>
          <w:lang w:val="ru-RU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Тестування у програмі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MyTestX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ІІІ. Мотивацій навчальної діяльності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Ви, напевне, вже хочете спробувати застосувати здобуті знання на практиці. Але для цього потрібно пригадати основні терміни й поняття.</w:t>
      </w:r>
    </w:p>
    <w:p>
      <w:pPr>
        <w:pStyle w:val="Normal"/>
        <w:spacing w:lineRule="auto" w:line="24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IV. Формування вмінь та навичок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Практична робота 8.Створення об’єктно-орієнтованої програми, що відображає вікно повідомлення.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Робота за комп’ютером</w:t>
      </w:r>
    </w:p>
    <w:p>
      <w:pPr>
        <w:pStyle w:val="ListParagraph"/>
        <w:numPr>
          <w:ilvl w:val="0"/>
          <w:numId w:val="2"/>
        </w:numPr>
        <w:spacing w:lineRule="auto" w:line="24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Повторення правил безпечної поведінки за комп’ютером.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Інструктаж учителя.</w:t>
      </w:r>
    </w:p>
    <w:p>
      <w:pPr>
        <w:pStyle w:val="Normal"/>
        <w:spacing w:lineRule="auto" w:line="240" w:before="0"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</w:rPr>
        <w:t>Підручник ст. 119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/>
      </w:pPr>
      <w:r>
        <w:rPr>
          <w:rFonts w:cs="Times New Roman" w:ascii="Times New Roman" w:hAnsi="Times New Roman"/>
          <w:i/>
          <w:sz w:val="28"/>
          <w:szCs w:val="28"/>
        </w:rPr>
        <w:t>Практична робота за комп’ютерами.</w: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anchor behindDoc="0" distT="0" distB="10160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22975" cy="583692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2"/>
        </w:numPr>
        <w:spacing w:lineRule="auto" w:line="240" w:before="0" w:after="120"/>
        <w:ind w:left="1066" w:hanging="357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Вправи для очей.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VIІ. Підсумки уроку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VІІI. Домашнє завдання</w:t>
      </w:r>
    </w:p>
    <w:p>
      <w:pPr>
        <w:pStyle w:val="Normal"/>
        <w:spacing w:lineRule="auto" w:line="240" w:before="0" w:after="12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Підручник § 17 ст. 119</w:t>
      </w:r>
    </w:p>
    <w:p>
      <w:pPr>
        <w:pStyle w:val="Normal"/>
        <w:spacing w:lineRule="auto" w:line="240" w:before="0" w:after="120"/>
        <w:ind w:firstLine="709"/>
        <w:rPr/>
      </w:pPr>
      <w:r>
        <w:rPr>
          <w:rFonts w:cs="Times New Roman" w:ascii="Times New Roman" w:hAnsi="Times New Roman"/>
          <w:b/>
          <w:sz w:val="28"/>
          <w:szCs w:val="28"/>
        </w:rPr>
        <w:t>ІХ Оцінювання роботи учнів</w:t>
      </w:r>
    </w:p>
    <w:sectPr>
      <w:headerReference w:type="default" r:id="rId3"/>
      <w:type w:val="nextPage"/>
      <w:pgSz w:w="11906" w:h="16838"/>
      <w:pgMar w:left="1134" w:right="567" w:header="284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Calibri Light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Borders>
        <w:bottom w:val="single" w:sz="18" w:space="0" w:color="808080"/>
        <w:right w:val="single" w:sz="18" w:space="0" w:color="808080"/>
        <w:insideH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73"/>
      <w:gridCol w:w="4131"/>
    </w:tblGrid>
    <w:tr>
      <w:trPr>
        <w:trHeight w:val="212" w:hRule="atLeast"/>
      </w:trPr>
      <w:tc>
        <w:tcPr>
          <w:tcW w:w="6073" w:type="dxa"/>
          <w:tcBorders>
            <w:bottom w:val="single" w:sz="18" w:space="0" w:color="808080"/>
            <w:right w:val="single" w:sz="18" w:space="0" w:color="808080"/>
            <w:insideH w:val="single" w:sz="18" w:space="0" w:color="808080"/>
            <w:insideV w:val="single" w:sz="18" w:space="0" w:color="808080"/>
          </w:tcBorders>
          <w:shd w:fill="auto" w:val="clear"/>
        </w:tcPr>
        <w:p>
          <w:pPr>
            <w:pStyle w:val="Style22"/>
            <w:rPr/>
          </w:pPr>
          <w:r>
            <w:rPr/>
            <w:drawing>
              <wp:inline distT="0" distB="9525" distL="0" distR="9525">
                <wp:extent cx="314325" cy="314325"/>
                <wp:effectExtent l="0" t="0" r="0" b="0"/>
                <wp:docPr id="2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Georgia" w:hAnsi="Georgia"/>
              <w:i/>
              <w:sz w:val="24"/>
            </w:rPr>
            <w:t>Урок Практична робота 8</w:t>
          </w:r>
        </w:p>
      </w:tc>
      <w:tc>
        <w:tcPr>
          <w:tcW w:w="4131" w:type="dxa"/>
          <w:tcBorders>
            <w:left w:val="single" w:sz="18" w:space="0" w:color="808080"/>
            <w:bottom w:val="single" w:sz="18" w:space="0" w:color="808080"/>
            <w:insideH w:val="single" w:sz="18" w:space="0" w:color="808080"/>
          </w:tcBorders>
          <w:shd w:fill="auto" w:val="clear"/>
          <w:tcMar>
            <w:left w:w="92" w:type="dxa"/>
          </w:tcMar>
        </w:tcPr>
        <w:p>
          <w:pPr>
            <w:pStyle w:val="Style22"/>
            <w:jc w:val="right"/>
            <w:rPr>
              <w:rFonts w:ascii="Calibri Light" w:hAnsi="Calibri Light" w:eastAsia="" w:cs="" w:asciiTheme="majorHAnsi" w:cstheme="majorBidi" w:eastAsiaTheme="majorEastAsia" w:hAnsiTheme="majorHAnsi"/>
              <w:b/>
              <w:b/>
              <w:bCs/>
              <w:color w:val="5B9BD5" w:themeColor="accent1"/>
              <w:sz w:val="36"/>
              <w:szCs w:val="36"/>
            </w:rPr>
          </w:pPr>
          <w:r>
            <w:rPr/>
            <w:object>
              <v:shape id="ole_rId2" style="width:174pt;height:24pt" o:ole="">
                <v:imagedata r:id="rId3" o:title=""/>
              </v:shape>
              <o:OLEObject Type="Embed" ProgID="PBrush" ShapeID="ole_rId2" DrawAspect="Content" ObjectID="_1858422683" r:id="rId2"/>
            </w:object>
          </w:r>
          <w:r>
            <w:rPr/>
            <w:object>
              <v:shape id="ole_rId4" style="width:18pt;height:24pt" o:ole="">
                <v:imagedata r:id="rId5" o:title=""/>
              </v:shape>
              <o:OLEObject Type="Embed" ProgID="PBrush" ShapeID="ole_rId4" DrawAspect="Content" ObjectID="_71848911" r:id="rId4"/>
            </w:object>
          </w:r>
        </w:p>
      </w:tc>
    </w:tr>
  </w:tbl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762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9e6ed4"/>
    <w:rPr/>
  </w:style>
  <w:style w:type="character" w:styleId="Style15" w:customStyle="1">
    <w:name w:val="Нижний колонтитул Знак"/>
    <w:basedOn w:val="DefaultParagraphFont"/>
    <w:link w:val="a6"/>
    <w:uiPriority w:val="99"/>
    <w:qFormat/>
    <w:rsid w:val="009e6ed4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5d0d84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ascii="Times New Roman" w:hAnsi="Times New Roman"/>
      <w:b/>
      <w:sz w:val="28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и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Розділ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7b585b"/>
    <w:pPr>
      <w:spacing w:before="0" w:after="160"/>
      <w:ind w:left="720" w:hanging="0"/>
      <w:contextualSpacing/>
    </w:pPr>
    <w:rPr/>
  </w:style>
  <w:style w:type="paragraph" w:styleId="Style22">
    <w:name w:val="Верхній колонтитул"/>
    <w:basedOn w:val="Normal"/>
    <w:link w:val="a5"/>
    <w:uiPriority w:val="99"/>
    <w:unhideWhenUsed/>
    <w:rsid w:val="009e6ed4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3">
    <w:name w:val="Нижній колонтитул"/>
    <w:basedOn w:val="Normal"/>
    <w:link w:val="a7"/>
    <w:uiPriority w:val="99"/>
    <w:unhideWhenUsed/>
    <w:rsid w:val="009e6ed4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5d0d8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oleObject" Target="embeddings/oleObject1.bin"/><Relationship Id="rId3" Type="http://schemas.openxmlformats.org/officeDocument/2006/relationships/image" Target="media/image3.emf"/><Relationship Id="rId4" Type="http://schemas.openxmlformats.org/officeDocument/2006/relationships/oleObject" Target="embeddings/oleObject2.bin"/><Relationship Id="rId5" Type="http://schemas.openxmlformats.org/officeDocument/2006/relationships/image" Target="media/image4.emf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Application>LibreOffice/5.0.3.2$Linux_X86_64 LibreOffice_project/00m0$Build-2</Application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2014-07-28T19:26:00Z</dcterms:created>
  <dc:creator>Мацаєнко Сергій</dc:creator>
  <dc:language>uk-UA</dc:language>
  <dcterms:modified xsi:type="dcterms:W3CDTF">2016-12-07T10:04:36Z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