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Контрольна робота “Напрямки та інструменти веб-дизайну. Проектування та верстка веб-сторінок”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способи створення веб-сторінок; формувати вміння створювати веб-сторінки;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висловлювати думки;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навички самостійно опановувати засоби створення веб-сторінок;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розуміння ролі комунікативних умінь для успішної професійної кар’єри;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соціальна та громадянська компетентності</w:t>
      </w:r>
      <w:r>
        <w:rPr>
          <w:rFonts w:cs="Times New Roman" w:ascii="Times New Roman" w:hAnsi="Times New Roman"/>
          <w:sz w:val="28"/>
          <w:szCs w:val="28"/>
          <w:lang w:val="uk-UA"/>
        </w:rPr>
        <w:t>: готовність до співпраці у процесі створення веб-сторінок.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вміють створювати веб-сторінки.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формування практичних вмінь і навичок.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«Продовжіть речення»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Основні теги гіпертекстової розмітки – це...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Каскадні таблиці стилів – це...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Існують такі прийоми верстки веб-сторінок –...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прочитати тему уроку та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проаналізувати здійснену верстку веб-сторінок майбутнього сайта; продовжити створення веб-сторінок;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сьогодні на уроці я буду створювати веб-сторінки?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Наскільки важливо для мене розробити свій сайт?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Що допоможе мені зосередитися на завданнях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«Я вчитель»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Учням пропонується перевтілитися в «учителя» і розповісти класу, що таке кросбраузерність.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Найкращим «учителям» пропонується після закінчення школи продовжити навчання у педагогічному університеті.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«Створення веб-сторінок»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вмію створювати веб-сторінки?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маю я задоволення від своєї роботи на уроці?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 оцінити мою роботу на уроці?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Які питання мені слід вивчити самостійно вдома?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Поділитися у соціальних мережах з друзями враженнями від створення веб-сторінок. Запропонувати друзям навчити їх створювати веб-сторінки.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327660" cy="327660"/>
                <wp:effectExtent l="0" t="0" r="0" b="0"/>
                <wp:docPr id="1" name="Picture 2" descr="htm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html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 Контрольна робота “Напрямки та інструменти веб-дизайну. Проектування та верстка веб-сторінок”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1390342719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1895480093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color w:val="00000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A19A-1238-4E44-96D8-B3FA567D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Application>LibreOffice/6.0.7.3$Linux_X86_64 LibreOffice_project/00m0$Build-3</Application>
  <Pages>2</Pages>
  <Words>343</Words>
  <Characters>2384</Characters>
  <CharactersWithSpaces>2663</CharactersWithSpaces>
  <Paragraphs>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2019-11-25T14:06:04Z</dcterms:modified>
  <cp:revision>427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