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left"/>
        <w:rPr/>
      </w:pPr>
      <w:r>
        <w:rPr>
          <w:rFonts w:ascii="Liberation Sans" w:hAnsi="Liberation Sans"/>
          <w:b/>
          <w:sz w:val="24"/>
          <w:szCs w:val="24"/>
        </w:rPr>
        <w:t>Тема: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Створення комп’ютерної моделі руху об’єкта на площині з перешкодами.</w:t>
      </w:r>
    </w:p>
    <w:p>
      <w:pPr>
        <w:pStyle w:val="Style18"/>
        <w:jc w:val="left"/>
        <w:rPr/>
      </w:pPr>
      <w:r>
        <w:rPr>
          <w:rFonts w:ascii="Liberation Sans" w:hAnsi="Liberation Sans"/>
          <w:sz w:val="24"/>
          <w:szCs w:val="24"/>
        </w:rPr>
        <w:br/>
      </w:r>
      <w:r>
        <w:rPr>
          <w:rFonts w:ascii="Liberation Sans" w:hAnsi="Liberation Sans"/>
          <w:b/>
          <w:sz w:val="24"/>
          <w:szCs w:val="24"/>
        </w:rPr>
        <w:t>Мета:</w:t>
      </w:r>
      <w:r>
        <w:rPr>
          <w:rFonts w:ascii="Liberation Sans" w:hAnsi="Liberation Sans"/>
          <w:sz w:val="24"/>
          <w:szCs w:val="24"/>
        </w:rPr>
        <w:t xml:space="preserve"> навчитися складати та виконувати у проектах Scratch рух об'єкта з перешкодами, з вибором шляху, вдосконалити вміння виділяти множини, визначати зв'язки між об'єктами, представляти їх у нових взаємозв'язках, розчленовувати складні об'єкти на більш прості. Після виконання роботи учень: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i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пояснює: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поняття моделі;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поняття комп’ютерної моделі;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етапи створення комп’ютерних моделей;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режим перегляду проекту;</w:t>
      </w:r>
    </w:p>
    <w:p>
      <w:pPr>
        <w:pStyle w:val="Style18"/>
        <w:numPr>
          <w:ilvl w:val="0"/>
          <w:numId w:val="0"/>
        </w:numPr>
        <w:spacing w:before="0" w:after="0"/>
        <w:ind w:left="707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i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розрізняє: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види моделей;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сталі і змінні;</w:t>
      </w:r>
    </w:p>
    <w:p>
      <w:pPr>
        <w:pStyle w:val="Style18"/>
        <w:numPr>
          <w:ilvl w:val="0"/>
          <w:numId w:val="0"/>
        </w:numPr>
        <w:spacing w:before="0" w:after="0"/>
        <w:ind w:left="707" w:hanging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розуміє:</w:t>
      </w:r>
      <w:r>
        <w:rPr>
          <w:rFonts w:ascii="Liberation Sans" w:hAnsi="Liberation Sans"/>
          <w:sz w:val="24"/>
          <w:szCs w:val="24"/>
        </w:rPr>
        <w:t xml:space="preserve"> мету моделювання та призначення конкретних моделей;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описує:</w:t>
      </w:r>
      <w:r>
        <w:rPr>
          <w:rFonts w:ascii="Liberation Sans" w:hAnsi="Liberation Sans"/>
          <w:sz w:val="24"/>
          <w:szCs w:val="24"/>
        </w:rPr>
        <w:t xml:space="preserve"> процес розв’язування задачі з використанням комп’ютерної моделі;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i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</w:rPr>
        <w:t>уміє: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використовувати константи і змінні для розв’язування задач;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надавати значення змінним та змінювати їх, у тому числі програмним шляхом;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використовувати в конструкціях розгалуження та повторення умови зі змінними; </w:t>
      </w:r>
    </w:p>
    <w:p>
      <w:pPr>
        <w:pStyle w:val="Style18"/>
        <w:numPr>
          <w:ilvl w:val="1"/>
          <w:numId w:val="1"/>
        </w:numPr>
        <w:tabs>
          <w:tab w:val="left" w:pos="0" w:leader="none"/>
        </w:tabs>
        <w:ind w:left="1414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створювати й застосовувати інформаційні моделі різних типів з використанням змінних.</w:t>
      </w:r>
    </w:p>
    <w:p>
      <w:pPr>
        <w:pStyle w:val="Style18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Обладнання:</w:t>
      </w:r>
      <w:r>
        <w:rPr>
          <w:rFonts w:ascii="Liberation Sans" w:hAnsi="Liberation Sans"/>
          <w:sz w:val="24"/>
          <w:szCs w:val="24"/>
        </w:rPr>
        <w:t xml:space="preserve"> ПК з встановленою ОС і середовищем Scratch.</w:t>
        <w:br/>
        <w:br/>
      </w:r>
      <w:r>
        <w:rPr>
          <w:rFonts w:ascii="Liberation Sans" w:hAnsi="Liberation Sans"/>
          <w:b/>
          <w:sz w:val="24"/>
          <w:szCs w:val="24"/>
        </w:rPr>
        <w:t>Структура уроку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Організаційний момент.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Актуалізація опорних знань.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Інструктаж з ТБ.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Вироблення практичних навичок.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Підбиття підсумків уроку.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Домашнє завдання.</w:t>
      </w:r>
    </w:p>
    <w:p>
      <w:pPr>
        <w:pStyle w:val="Style18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Хід уроку</w:t>
      </w:r>
      <w:r>
        <w:rPr>
          <w:rFonts w:ascii="Liberation Sans" w:hAnsi="Liberation Sans"/>
          <w:sz w:val="24"/>
          <w:szCs w:val="24"/>
        </w:rPr>
        <w:br/>
        <w:br/>
      </w:r>
      <w:r>
        <w:rPr>
          <w:rFonts w:ascii="Liberation Sans" w:hAnsi="Liberation Sans"/>
          <w:b/>
          <w:sz w:val="24"/>
          <w:szCs w:val="24"/>
        </w:rPr>
        <w:t>1. Організаційний момент</w:t>
      </w:r>
      <w:r>
        <w:rPr>
          <w:rFonts w:ascii="Liberation Sans" w:hAnsi="Liberation Sans"/>
          <w:sz w:val="24"/>
          <w:szCs w:val="24"/>
        </w:rPr>
        <w:br/>
        <w:t>Вітання з класом. Перевірка присутності і готовності учнів до уроку. Перевірка виконання домашнього завдання.</w:t>
        <w:br/>
        <w:br/>
      </w:r>
      <w:r>
        <w:rPr>
          <w:rFonts w:ascii="Liberation Sans" w:hAnsi="Liberation Sans"/>
          <w:b/>
          <w:sz w:val="24"/>
          <w:szCs w:val="24"/>
        </w:rPr>
        <w:t>2. Актуалізація опорних знань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Що таке розгалуження і повторення (цикл)?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Які існують форми розгалуження?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Скільки умовних операторів можна вставити один в інший?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 чому різниця між повною і неповною формами розгалуження?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Для чого використовують умовні оператори? 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ind w:left="707" w:hanging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Для чого призначено категорію </w:t>
      </w:r>
      <w:r>
        <w:rPr>
          <w:rFonts w:ascii="Liberation Sans" w:hAnsi="Liberation Sans"/>
          <w:i/>
          <w:sz w:val="24"/>
          <w:szCs w:val="24"/>
        </w:rPr>
        <w:t>Змінні</w:t>
      </w:r>
      <w:r>
        <w:rPr>
          <w:rFonts w:ascii="Liberation Sans" w:hAnsi="Liberation Sans"/>
          <w:sz w:val="24"/>
          <w:szCs w:val="24"/>
        </w:rPr>
        <w:t>.</w:t>
      </w:r>
    </w:p>
    <w:p>
      <w:pPr>
        <w:pStyle w:val="Style18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Інструктаж з ТБ</w:t>
      </w:r>
      <w:r>
        <w:rPr>
          <w:rFonts w:ascii="Liberation Sans" w:hAnsi="Liberation Sans"/>
          <w:sz w:val="24"/>
          <w:szCs w:val="24"/>
        </w:rPr>
        <w:br/>
      </w:r>
      <w:r>
        <w:rPr>
          <w:rFonts w:ascii="Liberation Sans" w:hAnsi="Liberation Sans"/>
          <w:b/>
          <w:sz w:val="24"/>
          <w:szCs w:val="24"/>
        </w:rPr>
        <w:t>4. Вироблення практичних навичок</w:t>
      </w:r>
      <w:r>
        <w:rPr>
          <w:rFonts w:ascii="Liberation Sans" w:hAnsi="Liberation Sans"/>
          <w:sz w:val="24"/>
          <w:szCs w:val="24"/>
        </w:rPr>
        <w:br/>
      </w:r>
      <w:r>
        <w:rPr>
          <w:rFonts w:ascii="Liberation Sans" w:hAnsi="Liberation Sans"/>
          <w:sz w:val="24"/>
          <w:szCs w:val="24"/>
        </w:rPr>
        <w:t>Ство</w:t>
      </w:r>
      <w:r>
        <w:rPr>
          <w:rFonts w:ascii="Liberation Sans" w:hAnsi="Liberation Sans"/>
          <w:sz w:val="24"/>
          <w:szCs w:val="24"/>
        </w:rPr>
        <w:t xml:space="preserve">рення проекту Зоряні війни на сайті дистанційного навчання інформатики </w:t>
      </w:r>
      <w:hyperlink r:id="rId2">
        <w:r>
          <w:rPr>
            <w:rStyle w:val="Style16"/>
            <w:rFonts w:ascii="Liberation Sans" w:hAnsi="Liberation Sans"/>
            <w:sz w:val="24"/>
            <w:szCs w:val="24"/>
          </w:rPr>
          <w:t>https://dystosvita.gnomio.com/mod/page/view.php?id=4267</w:t>
        </w:r>
      </w:hyperlink>
      <w:hyperlink r:id="rId3">
        <w:r>
          <w:rPr>
            <w:rFonts w:ascii="Liberation Sans" w:hAnsi="Liberation Sans"/>
            <w:sz w:val="24"/>
            <w:szCs w:val="24"/>
          </w:rPr>
          <w:t xml:space="preserve"> - </w:t>
        </w:r>
      </w:hyperlink>
      <w:r>
        <w:rPr>
          <w:rFonts w:ascii="Liberation Sans" w:hAnsi="Liberation Sans"/>
          <w:sz w:val="24"/>
          <w:szCs w:val="24"/>
        </w:rPr>
        <w:t>ін</w:t>
      </w:r>
      <w:r>
        <w:rPr>
          <w:rFonts w:ascii="Liberation Sans" w:hAnsi="Liberation Sans"/>
          <w:sz w:val="24"/>
          <w:szCs w:val="24"/>
        </w:rPr>
        <w:t>струкції на сайті.</w:t>
      </w:r>
    </w:p>
    <w:p>
      <w:pPr>
        <w:pStyle w:val="Style18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Демонстраційна версія гри </w:t>
      </w:r>
      <w:hyperlink r:id="rId4">
        <w:r>
          <w:rPr>
            <w:rStyle w:val="Style16"/>
            <w:rFonts w:ascii="Liberation Sans" w:hAnsi="Liberation Sans"/>
            <w:sz w:val="24"/>
            <w:szCs w:val="24"/>
          </w:rPr>
          <w:t>http://coding.space/woof/code/rocket-race-code.html</w:t>
        </w:r>
      </w:hyperlink>
    </w:p>
    <w:p>
      <w:pPr>
        <w:pStyle w:val="Style18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18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5. Підбиття підсумків уроку</w:t>
      </w:r>
      <w:r>
        <w:rPr>
          <w:rFonts w:ascii="Liberation Sans" w:hAnsi="Liberation Sans"/>
          <w:sz w:val="24"/>
          <w:szCs w:val="24"/>
        </w:rPr>
        <w:br/>
        <w:t>Виставлення оцінок.</w:t>
        <w:br/>
        <w:br/>
      </w:r>
      <w:r>
        <w:rPr>
          <w:rFonts w:ascii="Liberation Sans" w:hAnsi="Liberation Sans"/>
          <w:b/>
          <w:sz w:val="24"/>
          <w:szCs w:val="24"/>
        </w:rPr>
        <w:t>6. Домашнє завдання</w:t>
      </w:r>
      <w:r>
        <w:rPr>
          <w:rFonts w:ascii="Liberation Sans" w:hAnsi="Liberation Sans"/>
          <w:sz w:val="24"/>
          <w:szCs w:val="24"/>
        </w:rPr>
        <w:br/>
        <w:t>Додати вказівки у скрипти кульок, що забезпечать їхнє обертання при русі.</w:t>
      </w:r>
    </w:p>
    <w:p>
      <w:pPr>
        <w:pStyle w:val="Style22"/>
        <w:spacing w:before="0" w:after="283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34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Символ нумерації"/>
    <w:qFormat/>
    <w:rPr/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Горизонтальна ліні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ystosvita.gnomio.com/mod/page/view.php?id=4267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coding.space/woof/code/rocket-race-code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2</Pages>
  <Words>281</Words>
  <Characters>1835</Characters>
  <CharactersWithSpaces>2070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2019-03-11T09:06:25Z</dcterms:created>
  <dc:creator/>
  <dc:description/>
  <dc:language>uk-UA</dc:language>
  <cp:lastModifiedBy/>
  <dcterms:modified xsi:type="dcterms:W3CDTF">2019-03-11T09:09:38Z</dcterms:modified>
  <cp:revision>1</cp:revision>
  <dc:subject/>
  <dc:title/>
</cp:coreProperties>
</file>